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5E841139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3D0289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DF67F9">
        <w:rPr>
          <w:rFonts w:ascii="Arial" w:eastAsia="MS Mincho" w:hAnsi="Arial"/>
          <w:b/>
          <w:sz w:val="24"/>
          <w:szCs w:val="24"/>
          <w:lang w:eastAsia="x-none"/>
        </w:rPr>
        <w:t>4773</w:t>
      </w:r>
    </w:p>
    <w:p w14:paraId="10782F21" w14:textId="1F4E1E11" w:rsidR="00443935" w:rsidRPr="003D0289" w:rsidRDefault="003D0289" w:rsidP="003D0289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Xi’an, China, 8th April – 12th April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2B2230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201F1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016F2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2.4 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FCD1ACA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F5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Consideration of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t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ime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a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lignment </w:t>
      </w:r>
      <w:r w:rsidR="00951F50">
        <w:rPr>
          <w:rFonts w:ascii="Arial" w:hAnsi="Arial" w:cs="Arial"/>
          <w:b/>
          <w:noProof/>
          <w:sz w:val="28"/>
          <w:szCs w:val="28"/>
          <w:lang w:val="en-US"/>
        </w:rPr>
        <w:t>in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057BE8">
        <w:rPr>
          <w:rFonts w:ascii="Arial" w:hAnsi="Arial" w:cs="Arial"/>
          <w:b/>
          <w:noProof/>
          <w:sz w:val="28"/>
          <w:szCs w:val="28"/>
          <w:lang w:val="en-US"/>
        </w:rPr>
        <w:t>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140CF1B" w14:textId="3464406B" w:rsidR="001064AB" w:rsidRPr="003240C7" w:rsidRDefault="00F46987" w:rsidP="001064AB">
      <w:pPr>
        <w:rPr>
          <w:lang w:val="en-US" w:eastAsia="ko-KR"/>
        </w:rPr>
      </w:pPr>
      <w:r>
        <w:rPr>
          <w:lang w:val="en-US" w:eastAsia="ko-KR"/>
        </w:rPr>
        <w:t>RAN1 and RAN2 has dis</w:t>
      </w:r>
      <w:r w:rsidR="003240C7">
        <w:rPr>
          <w:lang w:val="en-US" w:eastAsia="ko-KR"/>
        </w:rPr>
        <w:t xml:space="preserve">cussed timing advance issues on transmission in </w:t>
      </w:r>
      <w:r>
        <w:rPr>
          <w:lang w:val="en-US" w:eastAsia="ko-KR"/>
        </w:rPr>
        <w:t>preconfigured</w:t>
      </w:r>
      <w:r w:rsidR="003240C7">
        <w:rPr>
          <w:lang w:val="en-US" w:eastAsia="ko-KR"/>
        </w:rPr>
        <w:t xml:space="preserve"> UL resource as follows. </w:t>
      </w:r>
      <w:r>
        <w:rPr>
          <w:lang w:val="en-US"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64AB" w14:paraId="7BCF628E" w14:textId="77777777" w:rsidTr="001064AB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4277" w14:textId="363489CF" w:rsidR="001064AB" w:rsidRPr="00156D96" w:rsidRDefault="001064AB" w:rsidP="001064AB">
            <w:pPr>
              <w:widowControl w:val="0"/>
              <w:wordWrap w:val="0"/>
              <w:overflowPunct w:val="0"/>
              <w:autoSpaceDE w:val="0"/>
              <w:autoSpaceDN w:val="0"/>
              <w:adjustRightInd w:val="0"/>
              <w:spacing w:after="0" w:line="256" w:lineRule="auto"/>
              <w:jc w:val="both"/>
              <w:textAlignment w:val="baseline"/>
              <w:rPr>
                <w:rFonts w:eastAsia="맑은 고딕"/>
                <w:b/>
                <w:bCs/>
                <w:lang w:eastAsia="en-GB"/>
              </w:rPr>
            </w:pPr>
            <w:r w:rsidRPr="00156D96">
              <w:rPr>
                <w:rFonts w:eastAsia="맑은 고딕"/>
                <w:b/>
                <w:bCs/>
                <w:lang w:eastAsia="en-GB"/>
              </w:rPr>
              <w:t>RA</w:t>
            </w:r>
            <w:r w:rsidR="003B5DC6" w:rsidRPr="00156D96">
              <w:rPr>
                <w:rFonts w:eastAsia="맑은 고딕"/>
                <w:b/>
                <w:bCs/>
                <w:lang w:eastAsia="en-GB"/>
              </w:rPr>
              <w:t>N2#103bis Agreement</w:t>
            </w:r>
          </w:p>
          <w:p w14:paraId="48453A50" w14:textId="77777777" w:rsidR="001064AB" w:rsidRPr="00DC175D" w:rsidRDefault="001064AB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Transmission in dedicated preconfigured uplink resources in IDLE mode is supported for UEs with a valid timing advance.</w:t>
            </w:r>
          </w:p>
          <w:p w14:paraId="4217DD43" w14:textId="77777777" w:rsidR="001064AB" w:rsidRPr="00156D96" w:rsidRDefault="003B5DC6" w:rsidP="003B5DC6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/>
                <w:b/>
                <w:lang w:eastAsia="ko-KR"/>
              </w:rPr>
              <w:t>RAN2#104 Agreement</w:t>
            </w:r>
          </w:p>
          <w:p w14:paraId="76D35BDC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The eNB configures the dedicated preconfigured uplink resources via RRC dedicated signaling.</w:t>
            </w:r>
          </w:p>
          <w:p w14:paraId="2A31C8C9" w14:textId="3DCD8B11" w:rsidR="008A4397" w:rsidRPr="00156D96" w:rsidRDefault="008A4397" w:rsidP="008A4397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 w:hint="eastAsia"/>
                <w:b/>
                <w:lang w:eastAsia="ko-KR"/>
              </w:rPr>
              <w:t>RAN1#95</w:t>
            </w:r>
            <w:r w:rsidRPr="00156D96">
              <w:rPr>
                <w:rFonts w:eastAsiaTheme="minorEastAsia"/>
                <w:b/>
                <w:lang w:eastAsia="ko-KR"/>
              </w:rPr>
              <w:t xml:space="preserve"> Agreement (RAN1 LS to RAN2)</w:t>
            </w:r>
          </w:p>
          <w:p w14:paraId="252FC2A9" w14:textId="2C489727" w:rsidR="008A4397" w:rsidRPr="008A4397" w:rsidRDefault="008A4397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8A4397">
              <w:rPr>
                <w:rFonts w:ascii="Times New Roman" w:eastAsiaTheme="minorEastAsia" w:hAnsi="Times New Roman"/>
              </w:rPr>
              <w:t xml:space="preserve">RAN1 assumes that a UE transitioning from EDT/connected to idle mode can use the valid TA that was used while in EDT/connected mode. </w:t>
            </w:r>
          </w:p>
          <w:p w14:paraId="6EB00EB0" w14:textId="3F2B1053" w:rsidR="003B5DC6" w:rsidRPr="00156D96" w:rsidRDefault="003B5DC6" w:rsidP="003B5DC6">
            <w:pPr>
              <w:overflowPunct w:val="0"/>
              <w:adjustRightInd w:val="0"/>
              <w:spacing w:line="256" w:lineRule="auto"/>
              <w:textAlignment w:val="baseline"/>
              <w:rPr>
                <w:rFonts w:eastAsiaTheme="minorEastAsia"/>
                <w:b/>
                <w:lang w:eastAsia="ko-KR"/>
              </w:rPr>
            </w:pPr>
            <w:r w:rsidRPr="00156D96">
              <w:rPr>
                <w:rFonts w:eastAsiaTheme="minorEastAsia"/>
                <w:b/>
                <w:lang w:eastAsia="ko-KR"/>
              </w:rPr>
              <w:t>RAN1#96 Agreement</w:t>
            </w:r>
          </w:p>
          <w:p w14:paraId="23A88793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In idle mode, the TA validation configuration can include “PUR Time Alignment Timer”.</w:t>
            </w:r>
          </w:p>
          <w:p w14:paraId="046A6DFF" w14:textId="48D01314" w:rsidR="003B5DC6" w:rsidRPr="00DC175D" w:rsidRDefault="003B5DC6" w:rsidP="00793197">
            <w:pPr>
              <w:pStyle w:val="afa"/>
              <w:numPr>
                <w:ilvl w:val="1"/>
                <w:numId w:val="36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Where the UE considers the TA as invalid if the (current time – time at last TA update) &gt; the PUR Time Alignment Timer</w:t>
            </w:r>
          </w:p>
          <w:p w14:paraId="19AFDC4E" w14:textId="77777777" w:rsidR="003B5DC6" w:rsidRPr="00DC175D" w:rsidRDefault="003B5DC6" w:rsidP="00793197">
            <w:pPr>
              <w:pStyle w:val="afa"/>
              <w:numPr>
                <w:ilvl w:val="1"/>
                <w:numId w:val="36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Details on how to specify the “PUR Time Alignment Timer” is up to RAN2.</w:t>
            </w:r>
          </w:p>
          <w:p w14:paraId="32D636A1" w14:textId="77777777" w:rsidR="003B5DC6" w:rsidRPr="00DC175D" w:rsidRDefault="003B5DC6" w:rsidP="008A4397">
            <w:pPr>
              <w:pStyle w:val="afa"/>
              <w:numPr>
                <w:ilvl w:val="0"/>
                <w:numId w:val="33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When he TA is validated and found to be invalid and the UE has data to send, the UE can obtain a valid TA and may send data via legacy RACH or EDT procedures.</w:t>
            </w:r>
          </w:p>
          <w:p w14:paraId="6C00D404" w14:textId="77777777" w:rsidR="003B5DC6" w:rsidRPr="00DC175D" w:rsidRDefault="003B5DC6" w:rsidP="00793197">
            <w:pPr>
              <w:pStyle w:val="afa"/>
              <w:numPr>
                <w:ilvl w:val="1"/>
                <w:numId w:val="37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ascii="Times New Roman" w:eastAsiaTheme="minorEastAsia" w:hAnsi="Times New Roman"/>
              </w:rPr>
            </w:pPr>
            <w:r w:rsidRPr="00DC175D">
              <w:rPr>
                <w:rFonts w:ascii="Times New Roman" w:eastAsiaTheme="minorEastAsia" w:hAnsi="Times New Roman"/>
              </w:rPr>
              <w:t>FFS whether only TA is acquired and then data sent on PUR is supported.</w:t>
            </w:r>
          </w:p>
          <w:p w14:paraId="2EFEB0BF" w14:textId="74007D67" w:rsidR="003B5DC6" w:rsidRPr="003B5DC6" w:rsidRDefault="003B5DC6" w:rsidP="00793197">
            <w:pPr>
              <w:pStyle w:val="afa"/>
              <w:numPr>
                <w:ilvl w:val="1"/>
                <w:numId w:val="37"/>
              </w:numPr>
              <w:overflowPunct w:val="0"/>
              <w:adjustRightInd w:val="0"/>
              <w:spacing w:line="256" w:lineRule="auto"/>
              <w:ind w:leftChars="0"/>
              <w:textAlignment w:val="baseline"/>
              <w:rPr>
                <w:rFonts w:eastAsiaTheme="minorEastAsia"/>
              </w:rPr>
            </w:pPr>
            <w:r w:rsidRPr="00DC175D">
              <w:rPr>
                <w:rFonts w:ascii="Times New Roman" w:eastAsiaTheme="minorEastAsia" w:hAnsi="Times New Roman"/>
              </w:rPr>
              <w:t>FFS other approaches to obtain a valid TA.</w:t>
            </w:r>
          </w:p>
        </w:tc>
      </w:tr>
    </w:tbl>
    <w:p w14:paraId="62CC808D" w14:textId="77777777" w:rsidR="00156D96" w:rsidRDefault="00156D96" w:rsidP="004D41CD">
      <w:pPr>
        <w:rPr>
          <w:lang w:val="en-US" w:eastAsia="ko-KR"/>
        </w:rPr>
      </w:pPr>
    </w:p>
    <w:p w14:paraId="36141F9A" w14:textId="57F97974" w:rsidR="001064AB" w:rsidRPr="001064AB" w:rsidRDefault="00156D96" w:rsidP="004D41CD">
      <w:pPr>
        <w:rPr>
          <w:lang w:eastAsia="ko-KR"/>
        </w:rPr>
      </w:pPr>
      <w:r>
        <w:rPr>
          <w:lang w:val="en-US" w:eastAsia="ko-KR"/>
        </w:rPr>
        <w:t xml:space="preserve">In this contributions, we </w:t>
      </w:r>
      <w:r>
        <w:rPr>
          <w:rFonts w:hint="eastAsia"/>
          <w:lang w:val="en-US" w:eastAsia="ko-KR"/>
        </w:rPr>
        <w:t>discuss how to configure</w:t>
      </w:r>
      <w:r w:rsidR="00692FE3">
        <w:rPr>
          <w:lang w:val="en-US" w:eastAsia="ko-KR"/>
        </w:rPr>
        <w:t xml:space="preserve"> PUR Time Alignment Timer </w:t>
      </w:r>
      <w:r w:rsidR="00692FE3">
        <w:rPr>
          <w:rFonts w:hint="eastAsia"/>
          <w:lang w:val="en-US" w:eastAsia="ko-KR"/>
        </w:rPr>
        <w:t>and maintain UL</w:t>
      </w:r>
      <w:r w:rsidR="00A307E4">
        <w:rPr>
          <w:rFonts w:hint="eastAsia"/>
          <w:lang w:val="en-US" w:eastAsia="ko-KR"/>
        </w:rPr>
        <w:t xml:space="preserve"> tim</w:t>
      </w:r>
      <w:r w:rsidR="00A307E4"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 </w:t>
      </w:r>
      <w:r w:rsidR="00692FE3">
        <w:rPr>
          <w:lang w:val="en-US" w:eastAsia="ko-KR"/>
        </w:rPr>
        <w:t>alignment</w:t>
      </w:r>
      <w:r>
        <w:rPr>
          <w:rFonts w:hint="eastAsia"/>
          <w:lang w:val="en-US" w:eastAsia="ko-KR"/>
        </w:rPr>
        <w:t xml:space="preserve"> in PUR.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625652E" w14:textId="57E42CB1" w:rsidR="003532B6" w:rsidRDefault="003532B6" w:rsidP="00E02FD7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000465">
        <w:rPr>
          <w:lang w:val="en-US" w:eastAsia="ko-KR"/>
        </w:rPr>
        <w:t xml:space="preserve">UE </w:t>
      </w:r>
      <w:r w:rsidR="00EC4AEC">
        <w:rPr>
          <w:lang w:eastAsia="ko-KR"/>
        </w:rPr>
        <w:t>M</w:t>
      </w:r>
      <w:r>
        <w:rPr>
          <w:lang w:eastAsia="ko-KR"/>
        </w:rPr>
        <w:t>AC layer maintains the UL timing</w:t>
      </w:r>
      <w:r w:rsidR="00EC4AEC">
        <w:rPr>
          <w:lang w:eastAsia="ko-KR"/>
        </w:rPr>
        <w:t xml:space="preserve"> alignment. </w:t>
      </w:r>
      <w:r w:rsidR="008E2642">
        <w:rPr>
          <w:lang w:eastAsia="ko-KR"/>
        </w:rPr>
        <w:t>In legacy,</w:t>
      </w:r>
      <w:r>
        <w:rPr>
          <w:lang w:eastAsia="ko-KR"/>
        </w:rPr>
        <w:t xml:space="preserve"> a</w:t>
      </w:r>
      <w:r w:rsidR="008E2642">
        <w:rPr>
          <w:lang w:eastAsia="ko-KR"/>
        </w:rPr>
        <w:t xml:space="preserve"> </w:t>
      </w:r>
      <w:r>
        <w:rPr>
          <w:lang w:eastAsia="ko-KR"/>
        </w:rPr>
        <w:t xml:space="preserve">UE starts or restarts </w:t>
      </w:r>
      <w:proofErr w:type="spellStart"/>
      <w:r>
        <w:rPr>
          <w:lang w:eastAsia="ko-KR"/>
        </w:rPr>
        <w:t>timeAlignmentTimer</w:t>
      </w:r>
      <w:proofErr w:type="spellEnd"/>
      <w:r>
        <w:rPr>
          <w:lang w:eastAsia="ko-KR"/>
        </w:rPr>
        <w:t xml:space="preserve"> (TAT) when the UE receives Timing Advance Command. TAT is no longer available </w:t>
      </w:r>
      <w:r w:rsidR="008E2642">
        <w:rPr>
          <w:lang w:eastAsia="ko-KR"/>
        </w:rPr>
        <w:t>w</w:t>
      </w:r>
      <w:r w:rsidR="00DE467E">
        <w:rPr>
          <w:lang w:eastAsia="ko-KR"/>
        </w:rPr>
        <w:t>hen</w:t>
      </w:r>
      <w:r w:rsidR="00857973">
        <w:rPr>
          <w:lang w:val="en-US" w:eastAsia="ko-KR"/>
        </w:rPr>
        <w:t xml:space="preserve"> the UE leaves R</w:t>
      </w:r>
      <w:r>
        <w:rPr>
          <w:lang w:val="en-US" w:eastAsia="ko-KR"/>
        </w:rPr>
        <w:t>RC_CONNECTED and the UE resets MAC.</w:t>
      </w:r>
    </w:p>
    <w:p w14:paraId="1E36F33B" w14:textId="253B4D28" w:rsidR="008A674E" w:rsidRPr="00A27B55" w:rsidRDefault="00E02FD7" w:rsidP="00E02FD7">
      <w:pPr>
        <w:rPr>
          <w:lang w:val="en-US" w:eastAsia="ko-KR"/>
        </w:rPr>
      </w:pPr>
      <w:r>
        <w:rPr>
          <w:lang w:eastAsia="ko-KR"/>
        </w:rPr>
        <w:t xml:space="preserve">For PUR, </w:t>
      </w:r>
      <w:r w:rsidR="003532B6">
        <w:rPr>
          <w:lang w:val="en-US" w:eastAsia="ko-KR"/>
        </w:rPr>
        <w:t>t</w:t>
      </w:r>
      <w:r>
        <w:rPr>
          <w:lang w:val="en-US" w:eastAsia="ko-KR"/>
        </w:rPr>
        <w:t>he UE will keep the valid</w:t>
      </w:r>
      <w:r w:rsidR="003532B6">
        <w:rPr>
          <w:lang w:val="en-US" w:eastAsia="ko-KR"/>
        </w:rPr>
        <w:t xml:space="preserve"> UL time alignment (</w:t>
      </w:r>
      <w:r w:rsidR="00DE467E">
        <w:rPr>
          <w:lang w:val="en-US" w:eastAsia="ko-KR"/>
        </w:rPr>
        <w:t>TA</w:t>
      </w:r>
      <w:r w:rsidR="003532B6">
        <w:rPr>
          <w:lang w:val="en-US" w:eastAsia="ko-KR"/>
        </w:rPr>
        <w:t>)</w:t>
      </w:r>
      <w:r>
        <w:rPr>
          <w:lang w:val="en-US" w:eastAsia="ko-KR"/>
        </w:rPr>
        <w:t xml:space="preserve"> used in EDT/CONNECTED when it transits to the IDLE mode for the </w:t>
      </w:r>
      <w:r w:rsidR="00E531D5">
        <w:rPr>
          <w:lang w:val="en-US" w:eastAsia="ko-KR"/>
        </w:rPr>
        <w:t>UL</w:t>
      </w:r>
      <w:r>
        <w:rPr>
          <w:lang w:val="en-US" w:eastAsia="ko-KR"/>
        </w:rPr>
        <w:t xml:space="preserve"> timing alignment.</w:t>
      </w:r>
      <w:r w:rsidR="00170B53">
        <w:rPr>
          <w:lang w:val="en-US" w:eastAsia="ko-KR"/>
        </w:rPr>
        <w:t xml:space="preserve"> Then, w</w:t>
      </w:r>
      <w:r w:rsidR="0077085E">
        <w:rPr>
          <w:lang w:val="en-US" w:eastAsia="ko-KR"/>
        </w:rPr>
        <w:t xml:space="preserve">e would like to clarify </w:t>
      </w:r>
      <w:r w:rsidR="00170B53">
        <w:rPr>
          <w:lang w:val="en-US" w:eastAsia="ko-KR"/>
        </w:rPr>
        <w:t xml:space="preserve">configuration of </w:t>
      </w:r>
      <w:r w:rsidR="0077085E">
        <w:rPr>
          <w:lang w:val="en-US" w:eastAsia="ko-KR"/>
        </w:rPr>
        <w:t xml:space="preserve">PUR TAT. </w:t>
      </w:r>
    </w:p>
    <w:p w14:paraId="607618A5" w14:textId="73A3718F" w:rsidR="00162EF1" w:rsidRDefault="00DE467E" w:rsidP="00E02FD7">
      <w:pPr>
        <w:rPr>
          <w:lang w:val="en-US" w:eastAsia="ko-KR"/>
        </w:rPr>
      </w:pPr>
      <w:r>
        <w:rPr>
          <w:lang w:val="en-US" w:eastAsia="ko-KR"/>
        </w:rPr>
        <w:t>T</w:t>
      </w:r>
      <w:r w:rsidR="00162EF1">
        <w:rPr>
          <w:lang w:val="en-US" w:eastAsia="ko-KR"/>
        </w:rPr>
        <w:t xml:space="preserve">wo options </w:t>
      </w:r>
      <w:r>
        <w:rPr>
          <w:lang w:val="en-US" w:eastAsia="ko-KR"/>
        </w:rPr>
        <w:t>can</w:t>
      </w:r>
      <w:r w:rsidR="00162EF1">
        <w:rPr>
          <w:lang w:val="en-US" w:eastAsia="ko-KR"/>
        </w:rPr>
        <w:t xml:space="preserve"> be considered</w:t>
      </w:r>
      <w:r>
        <w:rPr>
          <w:lang w:val="en-US" w:eastAsia="ko-KR"/>
        </w:rPr>
        <w:t xml:space="preserve"> to define PUR TAT</w:t>
      </w:r>
      <w:r w:rsidR="00162EF1">
        <w:rPr>
          <w:lang w:val="en-US" w:eastAsia="ko-KR"/>
        </w:rPr>
        <w:t>:</w:t>
      </w:r>
    </w:p>
    <w:p w14:paraId="0B7545E6" w14:textId="680536DA" w:rsidR="0029453E" w:rsidRDefault="00162EF1" w:rsidP="0029453E">
      <w:pPr>
        <w:ind w:left="284"/>
        <w:rPr>
          <w:lang w:val="en-US" w:eastAsia="ko-KR"/>
        </w:rPr>
      </w:pPr>
      <w:r w:rsidRPr="0029453E">
        <w:rPr>
          <w:b/>
          <w:lang w:val="en-US" w:eastAsia="ko-KR"/>
        </w:rPr>
        <w:t>Option 1.</w:t>
      </w:r>
      <w:r>
        <w:rPr>
          <w:lang w:val="en-US" w:eastAsia="ko-KR"/>
        </w:rPr>
        <w:t xml:space="preserve"> </w:t>
      </w:r>
      <w:r w:rsidR="00DE467E">
        <w:rPr>
          <w:lang w:val="en-US" w:eastAsia="ko-KR"/>
        </w:rPr>
        <w:t xml:space="preserve">Legacy </w:t>
      </w:r>
      <w:proofErr w:type="spellStart"/>
      <w:r>
        <w:rPr>
          <w:lang w:val="en-US" w:eastAsia="ko-KR"/>
        </w:rPr>
        <w:t>TimeAlignmentTime</w:t>
      </w:r>
      <w:r w:rsidR="000069DB">
        <w:rPr>
          <w:lang w:val="en-US" w:eastAsia="ko-KR"/>
        </w:rPr>
        <w:t>r</w:t>
      </w:r>
      <w:proofErr w:type="spellEnd"/>
      <w:r w:rsidR="000069DB">
        <w:rPr>
          <w:lang w:val="en-US" w:eastAsia="ko-KR"/>
        </w:rPr>
        <w:t xml:space="preserve"> used in connected mode </w:t>
      </w:r>
      <w:r w:rsidR="0029453E">
        <w:rPr>
          <w:lang w:val="en-US" w:eastAsia="ko-KR"/>
        </w:rPr>
        <w:t>is</w:t>
      </w:r>
      <w:r w:rsidR="00DB181F">
        <w:rPr>
          <w:lang w:val="en-US" w:eastAsia="ko-KR"/>
        </w:rPr>
        <w:t xml:space="preserve"> extended for continuous use</w:t>
      </w:r>
      <w:r w:rsidR="000069DB">
        <w:rPr>
          <w:lang w:val="en-US" w:eastAsia="ko-KR"/>
        </w:rPr>
        <w:t xml:space="preserve"> after state transition.</w:t>
      </w:r>
      <w:r w:rsidR="0029453E">
        <w:rPr>
          <w:lang w:val="en-US" w:eastAsia="ko-KR"/>
        </w:rPr>
        <w:t xml:space="preserve"> </w:t>
      </w:r>
      <w:r w:rsidR="005B2A3D">
        <w:rPr>
          <w:lang w:val="en-US" w:eastAsia="ko-KR"/>
        </w:rPr>
        <w:t xml:space="preserve">The eNB may configure TAT with very long value so that UE keeps using it after state transition. </w:t>
      </w:r>
    </w:p>
    <w:p w14:paraId="28A711CF" w14:textId="4827394E" w:rsidR="00634D06" w:rsidRPr="00634D06" w:rsidRDefault="0029453E" w:rsidP="00634D06">
      <w:pPr>
        <w:ind w:left="284" w:firstLine="284"/>
        <w:rPr>
          <w:lang w:val="en-US" w:eastAsia="ko-KR"/>
        </w:rPr>
      </w:pPr>
      <w:r>
        <w:rPr>
          <w:lang w:val="en-US" w:eastAsia="ko-KR"/>
        </w:rPr>
        <w:t xml:space="preserve">Current TAT value </w:t>
      </w:r>
      <w:r w:rsidR="005832FB">
        <w:rPr>
          <w:lang w:val="en-US" w:eastAsia="ko-KR"/>
        </w:rPr>
        <w:t>sets are</w:t>
      </w:r>
      <w:r>
        <w:rPr>
          <w:lang w:val="en-US" w:eastAsia="ko-KR"/>
        </w:rPr>
        <w:t xml:space="preserve"> as follows. </w:t>
      </w:r>
    </w:p>
    <w:p w14:paraId="7A141F13" w14:textId="77777777" w:rsidR="0029453E" w:rsidRPr="00D0452D" w:rsidRDefault="0029453E" w:rsidP="0029453E">
      <w:pPr>
        <w:pStyle w:val="PL"/>
        <w:shd w:val="clear" w:color="auto" w:fill="E6E6E6"/>
      </w:pPr>
      <w:r w:rsidRPr="00D0452D">
        <w:lastRenderedPageBreak/>
        <w:t>TimeAlignmentTimer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70F925D8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sf500, sf750, sf1280, sf1920, sf2560, sf5120,</w:t>
      </w:r>
    </w:p>
    <w:p w14:paraId="212DB8BF" w14:textId="77777777" w:rsidR="0029453E" w:rsidRPr="00D0452D" w:rsidRDefault="0029453E" w:rsidP="0029453E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sf10240, infinity}</w:t>
      </w:r>
    </w:p>
    <w:p w14:paraId="69024CE0" w14:textId="77777777" w:rsidR="004E10D1" w:rsidRDefault="004E10D1" w:rsidP="00A74510">
      <w:pPr>
        <w:ind w:firstLine="284"/>
        <w:rPr>
          <w:b/>
          <w:lang w:val="en-US" w:eastAsia="ko-KR"/>
        </w:rPr>
      </w:pPr>
    </w:p>
    <w:p w14:paraId="57E7B28A" w14:textId="16918E06" w:rsidR="008A674E" w:rsidRDefault="000069DB" w:rsidP="00A74510">
      <w:pPr>
        <w:ind w:firstLine="284"/>
        <w:rPr>
          <w:lang w:val="en-US" w:eastAsia="ko-KR"/>
        </w:rPr>
      </w:pPr>
      <w:r w:rsidRPr="0029453E">
        <w:rPr>
          <w:b/>
          <w:lang w:val="en-US" w:eastAsia="ko-KR"/>
        </w:rPr>
        <w:t>Option 2.</w:t>
      </w:r>
      <w:r>
        <w:rPr>
          <w:lang w:val="en-US" w:eastAsia="ko-KR"/>
        </w:rPr>
        <w:t xml:space="preserve"> New </w:t>
      </w:r>
      <w:r w:rsidR="00A27B55">
        <w:rPr>
          <w:lang w:val="en-US" w:eastAsia="ko-KR"/>
        </w:rPr>
        <w:t xml:space="preserve">PUR </w:t>
      </w:r>
      <w:proofErr w:type="spellStart"/>
      <w:r>
        <w:rPr>
          <w:lang w:val="en-US" w:eastAsia="ko-KR"/>
        </w:rPr>
        <w:t>TimeAlignmentTimer</w:t>
      </w:r>
      <w:proofErr w:type="spellEnd"/>
      <w:r>
        <w:rPr>
          <w:lang w:val="en-US" w:eastAsia="ko-KR"/>
        </w:rPr>
        <w:t xml:space="preserve"> for idle mode is introduced.</w:t>
      </w:r>
    </w:p>
    <w:p w14:paraId="0660FB41" w14:textId="439F83E3" w:rsidR="000069DB" w:rsidRDefault="008015D3" w:rsidP="00A27B55">
      <w:pPr>
        <w:ind w:left="284" w:firstLine="284"/>
        <w:rPr>
          <w:lang w:val="en-US" w:eastAsia="ko-KR"/>
        </w:rPr>
      </w:pPr>
      <w:r>
        <w:rPr>
          <w:lang w:val="en-US" w:eastAsia="ko-KR"/>
        </w:rPr>
        <w:t>I</w:t>
      </w:r>
      <w:r w:rsidR="00A74510">
        <w:rPr>
          <w:lang w:val="en-US" w:eastAsia="ko-KR"/>
        </w:rPr>
        <w:t xml:space="preserve">t is likely that the UE receives new </w:t>
      </w:r>
      <w:r w:rsidR="004E10D1">
        <w:rPr>
          <w:lang w:val="en-US" w:eastAsia="ko-KR"/>
        </w:rPr>
        <w:t xml:space="preserve">timer PUR </w:t>
      </w:r>
      <w:r w:rsidR="005832FB">
        <w:rPr>
          <w:lang w:val="en-US" w:eastAsia="ko-KR"/>
        </w:rPr>
        <w:t>TAT</w:t>
      </w:r>
      <w:r w:rsidR="004E10D1">
        <w:rPr>
          <w:lang w:val="en-US" w:eastAsia="ko-KR"/>
        </w:rPr>
        <w:t>. Considering the network conditions, the eNB may configure PUR TAT</w:t>
      </w:r>
      <w:r w:rsidR="005832FB">
        <w:rPr>
          <w:lang w:val="en-US" w:eastAsia="ko-KR"/>
        </w:rPr>
        <w:t xml:space="preserve"> with other </w:t>
      </w:r>
      <w:r w:rsidR="00743E85">
        <w:rPr>
          <w:lang w:val="en-US" w:eastAsia="ko-KR"/>
        </w:rPr>
        <w:t>D-</w:t>
      </w:r>
      <w:r w:rsidR="005832FB">
        <w:rPr>
          <w:lang w:val="en-US" w:eastAsia="ko-KR"/>
        </w:rPr>
        <w:t>PUR configuration parameters</w:t>
      </w:r>
      <w:r w:rsidR="004E10D1">
        <w:rPr>
          <w:lang w:val="en-US" w:eastAsia="ko-KR"/>
        </w:rPr>
        <w:t xml:space="preserve">. When the UE resets MAC for state transition, the UE keeps the parameters only related to D-PUR. </w:t>
      </w:r>
    </w:p>
    <w:p w14:paraId="4E33BB35" w14:textId="65095A62" w:rsidR="00743E85" w:rsidRPr="00743E85" w:rsidRDefault="000069DB" w:rsidP="00E02FD7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 w:rsidR="00634D06"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 w:rsidR="00A27B55">
        <w:rPr>
          <w:b/>
          <w:lang w:val="en-US" w:eastAsia="ko-KR"/>
        </w:rPr>
        <w:t xml:space="preserve">New timer </w:t>
      </w:r>
      <w:r w:rsidR="00270983">
        <w:rPr>
          <w:b/>
          <w:lang w:val="en-US" w:eastAsia="ko-KR"/>
        </w:rPr>
        <w:t xml:space="preserve">PUR </w:t>
      </w:r>
      <w:r w:rsidR="00A27B55">
        <w:rPr>
          <w:b/>
          <w:lang w:val="en-US" w:eastAsia="ko-KR"/>
        </w:rPr>
        <w:t>TAT</w:t>
      </w:r>
      <w:r w:rsidR="00A74510">
        <w:rPr>
          <w:b/>
          <w:lang w:val="en-US" w:eastAsia="ko-KR"/>
        </w:rPr>
        <w:t xml:space="preserve"> is introduced</w:t>
      </w:r>
      <w:r w:rsidRPr="0029453E">
        <w:rPr>
          <w:b/>
          <w:lang w:val="en-US" w:eastAsia="ko-KR"/>
        </w:rPr>
        <w:t>.</w:t>
      </w:r>
      <w:r w:rsidR="00743E85">
        <w:rPr>
          <w:b/>
          <w:lang w:val="en-US" w:eastAsia="ko-KR"/>
        </w:rPr>
        <w:t xml:space="preserve"> </w:t>
      </w:r>
    </w:p>
    <w:p w14:paraId="78F81B0A" w14:textId="77777777" w:rsidR="00CF73B9" w:rsidRDefault="00CF73B9" w:rsidP="00E02FD7">
      <w:pPr>
        <w:rPr>
          <w:lang w:val="en-US" w:eastAsia="ko-KR"/>
        </w:rPr>
      </w:pPr>
    </w:p>
    <w:p w14:paraId="3797A44C" w14:textId="6B088A00" w:rsidR="00A27B55" w:rsidRDefault="00743E85" w:rsidP="00E02FD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legacy, a UE </w:t>
      </w:r>
      <w:r>
        <w:rPr>
          <w:lang w:val="en-US" w:eastAsia="ko-KR"/>
        </w:rPr>
        <w:t xml:space="preserve">starts TAT when it has received Timing Advance Command. </w:t>
      </w:r>
      <w:r w:rsidR="00BC3FB3">
        <w:rPr>
          <w:lang w:val="en-US" w:eastAsia="ko-KR"/>
        </w:rPr>
        <w:t>As</w:t>
      </w:r>
      <w:r w:rsidR="00CF73B9">
        <w:rPr>
          <w:lang w:val="en-US" w:eastAsia="ko-KR"/>
        </w:rPr>
        <w:t xml:space="preserve"> PUR</w:t>
      </w:r>
      <w:r w:rsidR="00BC3FB3">
        <w:rPr>
          <w:lang w:val="en-US" w:eastAsia="ko-KR"/>
        </w:rPr>
        <w:t xml:space="preserve"> TAT </w:t>
      </w:r>
      <w:r w:rsidR="00CF73B9">
        <w:rPr>
          <w:lang w:val="en-US" w:eastAsia="ko-KR"/>
        </w:rPr>
        <w:t xml:space="preserve">is to support </w:t>
      </w:r>
      <w:r w:rsidR="0060532E">
        <w:rPr>
          <w:lang w:val="en-US" w:eastAsia="ko-KR"/>
        </w:rPr>
        <w:t xml:space="preserve">data transmission in </w:t>
      </w:r>
      <w:r w:rsidR="00BC3FB3">
        <w:rPr>
          <w:lang w:val="en-US" w:eastAsia="ko-KR"/>
        </w:rPr>
        <w:t>IDLE</w:t>
      </w:r>
      <w:r w:rsidR="00CF73B9">
        <w:rPr>
          <w:lang w:val="en-US" w:eastAsia="ko-KR"/>
        </w:rPr>
        <w:t xml:space="preserve"> mode</w:t>
      </w:r>
      <w:r w:rsidR="00BC3FB3">
        <w:rPr>
          <w:lang w:val="en-US" w:eastAsia="ko-KR"/>
        </w:rPr>
        <w:t xml:space="preserve"> </w:t>
      </w:r>
      <w:r>
        <w:rPr>
          <w:lang w:val="en-US" w:eastAsia="ko-KR"/>
        </w:rPr>
        <w:t xml:space="preserve">and the UE keeps the valid TA used in EDT/CONNECTED when it transits to IDLE mode, </w:t>
      </w:r>
      <w:r w:rsidR="0060532E">
        <w:rPr>
          <w:lang w:val="en-US" w:eastAsia="ko-KR"/>
        </w:rPr>
        <w:t xml:space="preserve">it is likely that </w:t>
      </w:r>
      <w:r>
        <w:rPr>
          <w:lang w:val="en-US" w:eastAsia="ko-KR"/>
        </w:rPr>
        <w:t>the UE</w:t>
      </w:r>
      <w:r w:rsidR="00DE6ED2">
        <w:rPr>
          <w:lang w:val="en-US" w:eastAsia="ko-KR"/>
        </w:rPr>
        <w:t xml:space="preserve"> </w:t>
      </w:r>
      <w:r w:rsidR="008D20CC">
        <w:rPr>
          <w:lang w:val="en-US" w:eastAsia="ko-KR"/>
        </w:rPr>
        <w:t>start</w:t>
      </w:r>
      <w:r w:rsidR="0060532E">
        <w:rPr>
          <w:lang w:val="en-US" w:eastAsia="ko-KR"/>
        </w:rPr>
        <w:t xml:space="preserve">s </w:t>
      </w:r>
      <w:r w:rsidR="006D5588">
        <w:rPr>
          <w:lang w:val="en-US" w:eastAsia="ko-KR"/>
        </w:rPr>
        <w:t>PUR TAT when the UE transits to IDLE mode if it has valid TA. Also, the UE starts and restarts PUR TAT when it has received Timing Advance Command</w:t>
      </w:r>
      <w:r>
        <w:rPr>
          <w:lang w:val="en-US" w:eastAsia="ko-KR"/>
        </w:rPr>
        <w:t>.</w:t>
      </w:r>
      <w:r w:rsidR="008D20CC">
        <w:rPr>
          <w:lang w:val="en-US" w:eastAsia="ko-KR"/>
        </w:rPr>
        <w:t xml:space="preserve"> </w:t>
      </w:r>
    </w:p>
    <w:p w14:paraId="5905837A" w14:textId="249C590A" w:rsidR="00743E85" w:rsidRDefault="00743E85" w:rsidP="00E02FD7">
      <w:pPr>
        <w:rPr>
          <w:b/>
          <w:lang w:val="en-US" w:eastAsia="ko-KR"/>
        </w:rPr>
      </w:pPr>
      <w:r w:rsidRPr="00D876B8">
        <w:rPr>
          <w:b/>
          <w:lang w:val="en-US" w:eastAsia="ko-KR"/>
        </w:rPr>
        <w:t xml:space="preserve">Proposal 2. </w:t>
      </w:r>
      <w:r w:rsidR="00937594">
        <w:rPr>
          <w:b/>
          <w:lang w:val="en-US" w:eastAsia="ko-KR"/>
        </w:rPr>
        <w:t xml:space="preserve">If valid TA is available, a UE starts PUR TAT </w:t>
      </w:r>
      <w:r w:rsidR="006D5588">
        <w:rPr>
          <w:b/>
          <w:lang w:val="en-US" w:eastAsia="ko-KR"/>
        </w:rPr>
        <w:t xml:space="preserve">when it transits to IDLE mode. </w:t>
      </w:r>
    </w:p>
    <w:p w14:paraId="71282F05" w14:textId="77777777" w:rsidR="008D578E" w:rsidRDefault="008D578E" w:rsidP="00E02FD7">
      <w:pPr>
        <w:rPr>
          <w:lang w:val="en-US" w:eastAsia="ko-KR"/>
        </w:rPr>
      </w:pPr>
    </w:p>
    <w:p w14:paraId="03227B2F" w14:textId="20315B36" w:rsidR="0037385A" w:rsidRDefault="0037385A" w:rsidP="00570AE8">
      <w:pPr>
        <w:rPr>
          <w:lang w:val="en-US" w:eastAsia="ko-KR"/>
        </w:rPr>
      </w:pPr>
      <w:r>
        <w:rPr>
          <w:lang w:val="en-US" w:eastAsia="ko-KR"/>
        </w:rPr>
        <w:t xml:space="preserve">Upon expiry of PUR TAT, a UE may release PUR configuration, or try to acquire TA and not release PUR configuration. </w:t>
      </w:r>
      <w:r w:rsidR="002635A4">
        <w:rPr>
          <w:lang w:val="en-US" w:eastAsia="ko-KR"/>
        </w:rPr>
        <w:t>When a UE detects that TA is invali</w:t>
      </w:r>
      <w:r w:rsidR="008D578E">
        <w:rPr>
          <w:lang w:val="en-US" w:eastAsia="ko-KR"/>
        </w:rPr>
        <w:t xml:space="preserve">d, </w:t>
      </w:r>
      <w:r w:rsidR="00570AE8">
        <w:rPr>
          <w:lang w:val="en-US" w:eastAsia="ko-KR"/>
        </w:rPr>
        <w:t xml:space="preserve">the </w:t>
      </w:r>
      <w:r w:rsidR="008D578E">
        <w:rPr>
          <w:lang w:val="en-US" w:eastAsia="ko-KR"/>
        </w:rPr>
        <w:t xml:space="preserve">UE may </w:t>
      </w:r>
      <w:r w:rsidR="00570AE8">
        <w:rPr>
          <w:lang w:val="en-US" w:eastAsia="ko-KR"/>
        </w:rPr>
        <w:t xml:space="preserve">be able to </w:t>
      </w:r>
      <w:r w:rsidR="008D578E">
        <w:rPr>
          <w:lang w:val="en-US" w:eastAsia="ko-KR"/>
        </w:rPr>
        <w:t>perform TA adjustment procedure.</w:t>
      </w:r>
      <w:r w:rsidR="002635A4">
        <w:rPr>
          <w:lang w:val="en-US" w:eastAsia="ko-KR"/>
        </w:rPr>
        <w:t xml:space="preserve"> </w:t>
      </w:r>
      <w:r w:rsidR="00570AE8">
        <w:rPr>
          <w:lang w:val="en-US" w:eastAsia="ko-KR"/>
        </w:rPr>
        <w:t>Therefore, it is likely that a PUR TAT can be set up with a very long value, even infinite, especially for stationary UEs.</w:t>
      </w:r>
    </w:p>
    <w:p w14:paraId="491EFDA0" w14:textId="721BBD19" w:rsidR="00634D06" w:rsidRDefault="00634D06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A66259">
        <w:rPr>
          <w:b/>
          <w:lang w:val="en-US" w:eastAsia="ko-KR"/>
        </w:rPr>
        <w:t>3</w:t>
      </w:r>
      <w:r>
        <w:rPr>
          <w:b/>
          <w:lang w:val="en-US" w:eastAsia="ko-KR"/>
        </w:rPr>
        <w:t xml:space="preserve">. </w:t>
      </w:r>
      <w:r w:rsidR="003D6BFE">
        <w:rPr>
          <w:b/>
          <w:lang w:val="en-US" w:eastAsia="ko-KR"/>
        </w:rPr>
        <w:t>PUR TAT</w:t>
      </w:r>
      <w:r>
        <w:rPr>
          <w:b/>
          <w:lang w:val="en-US" w:eastAsia="ko-KR"/>
        </w:rPr>
        <w:t xml:space="preserve"> </w:t>
      </w:r>
      <w:r w:rsidR="008D578E">
        <w:rPr>
          <w:b/>
          <w:lang w:val="en-US" w:eastAsia="ko-KR"/>
        </w:rPr>
        <w:t>configuration can be set up with</w:t>
      </w:r>
      <w:r w:rsidR="00472329">
        <w:rPr>
          <w:b/>
          <w:lang w:val="en-US" w:eastAsia="ko-KR"/>
        </w:rPr>
        <w:t xml:space="preserve"> the</w:t>
      </w:r>
      <w:r w:rsidR="008D578E">
        <w:rPr>
          <w:b/>
          <w:lang w:val="en-US" w:eastAsia="ko-KR"/>
        </w:rPr>
        <w:t xml:space="preserve"> infinite. </w:t>
      </w:r>
      <w:r>
        <w:rPr>
          <w:b/>
          <w:lang w:val="en-US" w:eastAsia="ko-KR"/>
        </w:rPr>
        <w:t>FFS for the other values.</w:t>
      </w:r>
    </w:p>
    <w:p w14:paraId="5434D160" w14:textId="77777777" w:rsidR="00472329" w:rsidRDefault="00472329" w:rsidP="00E02FD7">
      <w:pPr>
        <w:rPr>
          <w:lang w:val="en-US" w:eastAsia="ko-KR"/>
        </w:rPr>
      </w:pPr>
    </w:p>
    <w:p w14:paraId="617A7B83" w14:textId="59A57925" w:rsidR="006104DD" w:rsidRPr="002109A0" w:rsidRDefault="002109A0" w:rsidP="00E02FD7">
      <w:pPr>
        <w:rPr>
          <w:lang w:val="en-US" w:eastAsia="ko-KR"/>
        </w:rPr>
      </w:pPr>
      <w:r>
        <w:rPr>
          <w:lang w:val="en-US" w:eastAsia="ko-KR"/>
        </w:rPr>
        <w:t xml:space="preserve">Since D-PUR configuration can be set up without a pre-defined end, TA adjustment procedure for PUR shall be considered not to release D-PUR configuration whenever TA is invalid. If both a UE and a cell support EDT, performing EDT is preferred in that the UE </w:t>
      </w:r>
      <w:r w:rsidR="00D001DA">
        <w:rPr>
          <w:lang w:val="en-US" w:eastAsia="ko-KR"/>
        </w:rPr>
        <w:t xml:space="preserve">does not transit to CONNECTED mode and optionally the UE </w:t>
      </w:r>
      <w:r>
        <w:rPr>
          <w:lang w:val="en-US" w:eastAsia="ko-KR"/>
        </w:rPr>
        <w:t xml:space="preserve">can transmit UL data as well, if available. If EDT is not supported, </w:t>
      </w:r>
      <w:r w:rsidR="00130F47">
        <w:rPr>
          <w:lang w:val="en-US" w:eastAsia="ko-KR"/>
        </w:rPr>
        <w:t>UE performs</w:t>
      </w:r>
      <w:r w:rsidR="00D001DA">
        <w:rPr>
          <w:lang w:val="en-US" w:eastAsia="ko-KR"/>
        </w:rPr>
        <w:t xml:space="preserve"> legacy</w:t>
      </w:r>
      <w:r w:rsidR="00130F47">
        <w:rPr>
          <w:lang w:val="en-US" w:eastAsia="ko-KR"/>
        </w:rPr>
        <w:t xml:space="preserve"> RACH procedure and does not transit to CONNECTED mode after Msg4.</w:t>
      </w:r>
    </w:p>
    <w:p w14:paraId="51FE2CEF" w14:textId="38B3E090" w:rsidR="003D6BFE" w:rsidRDefault="003D6BFE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Upon expiry of PUR TAT, UE </w:t>
      </w:r>
      <w:r w:rsidR="00D001DA">
        <w:rPr>
          <w:b/>
          <w:lang w:val="en-US" w:eastAsia="ko-KR"/>
        </w:rPr>
        <w:t>performs</w:t>
      </w:r>
      <w:r>
        <w:rPr>
          <w:b/>
          <w:lang w:val="en-US" w:eastAsia="ko-KR"/>
        </w:rPr>
        <w:t xml:space="preserve"> </w:t>
      </w:r>
      <w:r w:rsidR="00D001DA">
        <w:rPr>
          <w:b/>
          <w:lang w:val="en-US" w:eastAsia="ko-KR"/>
        </w:rPr>
        <w:t xml:space="preserve">EDT </w:t>
      </w:r>
      <w:proofErr w:type="spellStart"/>
      <w:r w:rsidR="00D001DA">
        <w:rPr>
          <w:b/>
          <w:lang w:val="en-US" w:eastAsia="ko-KR"/>
        </w:rPr>
        <w:t>or</w:t>
      </w:r>
      <w:proofErr w:type="gramStart"/>
      <w:r w:rsidR="00D001DA">
        <w:rPr>
          <w:b/>
          <w:lang w:val="en-US" w:eastAsia="ko-KR"/>
        </w:rPr>
        <w:t>,if</w:t>
      </w:r>
      <w:proofErr w:type="spellEnd"/>
      <w:proofErr w:type="gramEnd"/>
      <w:r w:rsidR="00D001DA">
        <w:rPr>
          <w:b/>
          <w:lang w:val="en-US" w:eastAsia="ko-KR"/>
        </w:rPr>
        <w:t xml:space="preserve"> EDT is not supported, performs RACH procedure without state transition after Msg4. </w:t>
      </w:r>
    </w:p>
    <w:p w14:paraId="73AC4B58" w14:textId="42683073" w:rsidR="00E02FD7" w:rsidRPr="00162EF1" w:rsidRDefault="00E02FD7" w:rsidP="00857973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E3E640D" w14:textId="77777777" w:rsidR="00EA4EFF" w:rsidRPr="001064AB" w:rsidRDefault="00EA4EFF" w:rsidP="00EA4EFF">
      <w:pPr>
        <w:rPr>
          <w:lang w:eastAsia="ko-KR"/>
        </w:rPr>
      </w:pPr>
      <w:r>
        <w:rPr>
          <w:lang w:val="en-US" w:eastAsia="ko-KR"/>
        </w:rPr>
        <w:t xml:space="preserve">In this contributions, we </w:t>
      </w:r>
      <w:r>
        <w:rPr>
          <w:rFonts w:hint="eastAsia"/>
          <w:lang w:val="en-US" w:eastAsia="ko-KR"/>
        </w:rPr>
        <w:t>discuss how to configure</w:t>
      </w:r>
      <w:r>
        <w:rPr>
          <w:lang w:val="en-US" w:eastAsia="ko-KR"/>
        </w:rPr>
        <w:t xml:space="preserve"> PUR Time Alignment Timer </w:t>
      </w:r>
      <w:r>
        <w:rPr>
          <w:rFonts w:hint="eastAsia"/>
          <w:lang w:val="en-US" w:eastAsia="ko-KR"/>
        </w:rPr>
        <w:t>and maintain UL tim</w:t>
      </w: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alignment</w:t>
      </w:r>
      <w:r>
        <w:rPr>
          <w:rFonts w:hint="eastAsia"/>
          <w:lang w:val="en-US" w:eastAsia="ko-KR"/>
        </w:rPr>
        <w:t xml:space="preserve"> in PUR.</w:t>
      </w:r>
    </w:p>
    <w:p w14:paraId="5FBB4BEB" w14:textId="77777777" w:rsidR="000C60F7" w:rsidRPr="00743E85" w:rsidRDefault="000C60F7" w:rsidP="000C60F7">
      <w:pPr>
        <w:rPr>
          <w:b/>
          <w:lang w:val="en-US" w:eastAsia="ko-KR"/>
        </w:rPr>
      </w:pPr>
      <w:r w:rsidRPr="0029453E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29453E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New timer PUR TAT is introduced</w:t>
      </w:r>
      <w:r w:rsidRPr="0029453E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</w:p>
    <w:p w14:paraId="69E1F93D" w14:textId="77777777" w:rsidR="00145705" w:rsidRDefault="00145705" w:rsidP="00145705">
      <w:pPr>
        <w:rPr>
          <w:b/>
          <w:lang w:val="en-US" w:eastAsia="ko-KR"/>
        </w:rPr>
      </w:pPr>
      <w:r w:rsidRPr="00D876B8">
        <w:rPr>
          <w:b/>
          <w:lang w:val="en-US" w:eastAsia="ko-KR"/>
        </w:rPr>
        <w:t xml:space="preserve">Proposal 2. </w:t>
      </w:r>
      <w:r>
        <w:rPr>
          <w:b/>
          <w:lang w:val="en-US" w:eastAsia="ko-KR"/>
        </w:rPr>
        <w:t xml:space="preserve">If valid TA is available, a UE starts PUR TAT when it transits to IDLE mode. </w:t>
      </w:r>
    </w:p>
    <w:p w14:paraId="3FEF1022" w14:textId="77777777" w:rsidR="000C60F7" w:rsidRDefault="000C60F7" w:rsidP="000C60F7">
      <w:pPr>
        <w:rPr>
          <w:b/>
          <w:lang w:val="en-US" w:eastAsia="ko-KR"/>
        </w:rPr>
      </w:pPr>
      <w:bookmarkStart w:id="0" w:name="_GoBack"/>
      <w:bookmarkEnd w:id="0"/>
      <w:r>
        <w:rPr>
          <w:b/>
          <w:lang w:val="en-US" w:eastAsia="ko-KR"/>
        </w:rPr>
        <w:t>Proposal 3. PUR TAT configuration can be set up with the infinite. FFS for the other values.</w:t>
      </w:r>
    </w:p>
    <w:p w14:paraId="1F74A10D" w14:textId="77777777" w:rsidR="000C60F7" w:rsidRDefault="000C60F7" w:rsidP="000C60F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Upon expiry of PUR TAT, UE performs EDT </w:t>
      </w:r>
      <w:proofErr w:type="spellStart"/>
      <w:r>
        <w:rPr>
          <w:b/>
          <w:lang w:val="en-US" w:eastAsia="ko-KR"/>
        </w:rPr>
        <w:t>or</w:t>
      </w:r>
      <w:proofErr w:type="gramStart"/>
      <w:r>
        <w:rPr>
          <w:b/>
          <w:lang w:val="en-US" w:eastAsia="ko-KR"/>
        </w:rPr>
        <w:t>,if</w:t>
      </w:r>
      <w:proofErr w:type="spellEnd"/>
      <w:proofErr w:type="gramEnd"/>
      <w:r>
        <w:rPr>
          <w:b/>
          <w:lang w:val="en-US" w:eastAsia="ko-KR"/>
        </w:rPr>
        <w:t xml:space="preserve"> EDT is not supported, performs RACH procedure without state transition after Msg4. </w:t>
      </w:r>
    </w:p>
    <w:p w14:paraId="24E070BA" w14:textId="76C5B824" w:rsidR="00581267" w:rsidRPr="000C60F7" w:rsidRDefault="00581267" w:rsidP="00634D06">
      <w:pPr>
        <w:rPr>
          <w:lang w:val="en-US" w:eastAsia="ko-KR"/>
        </w:rPr>
      </w:pPr>
    </w:p>
    <w:sectPr w:rsidR="00581267" w:rsidRPr="000C60F7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5DBF4" w14:textId="77777777" w:rsidR="00C27618" w:rsidRDefault="00C27618">
      <w:pPr>
        <w:pStyle w:val="1"/>
      </w:pPr>
      <w:r>
        <w:separator/>
      </w:r>
    </w:p>
  </w:endnote>
  <w:endnote w:type="continuationSeparator" w:id="0">
    <w:p w14:paraId="3C2BE3EA" w14:textId="77777777" w:rsidR="00C27618" w:rsidRDefault="00C2761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5A11F9C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45705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7F831" w14:textId="77777777" w:rsidR="00C27618" w:rsidRDefault="00C27618">
      <w:pPr>
        <w:pStyle w:val="1"/>
      </w:pPr>
      <w:r>
        <w:separator/>
      </w:r>
    </w:p>
  </w:footnote>
  <w:footnote w:type="continuationSeparator" w:id="0">
    <w:p w14:paraId="2AA488C6" w14:textId="77777777" w:rsidR="00C27618" w:rsidRDefault="00C2761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3"/>
  </w:num>
  <w:num w:numId="4">
    <w:abstractNumId w:val="35"/>
  </w:num>
  <w:num w:numId="5">
    <w:abstractNumId w:val="24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4"/>
  </w:num>
  <w:num w:numId="11">
    <w:abstractNumId w:val="15"/>
  </w:num>
  <w:num w:numId="12">
    <w:abstractNumId w:val="20"/>
  </w:num>
  <w:num w:numId="13">
    <w:abstractNumId w:val="27"/>
  </w:num>
  <w:num w:numId="14">
    <w:abstractNumId w:val="28"/>
  </w:num>
  <w:num w:numId="15">
    <w:abstractNumId w:val="25"/>
  </w:num>
  <w:num w:numId="16">
    <w:abstractNumId w:val="17"/>
  </w:num>
  <w:num w:numId="17">
    <w:abstractNumId w:val="32"/>
  </w:num>
  <w:num w:numId="18">
    <w:abstractNumId w:val="6"/>
  </w:num>
  <w:num w:numId="19">
    <w:abstractNumId w:val="13"/>
  </w:num>
  <w:num w:numId="20">
    <w:abstractNumId w:val="1"/>
  </w:num>
  <w:num w:numId="21">
    <w:abstractNumId w:val="22"/>
  </w:num>
  <w:num w:numId="22">
    <w:abstractNumId w:val="3"/>
  </w:num>
  <w:num w:numId="23">
    <w:abstractNumId w:val="14"/>
  </w:num>
  <w:num w:numId="24">
    <w:abstractNumId w:val="9"/>
  </w:num>
  <w:num w:numId="25">
    <w:abstractNumId w:val="36"/>
  </w:num>
  <w:num w:numId="26">
    <w:abstractNumId w:val="5"/>
  </w:num>
  <w:num w:numId="27">
    <w:abstractNumId w:val="31"/>
  </w:num>
  <w:num w:numId="28">
    <w:abstractNumId w:val="16"/>
  </w:num>
  <w:num w:numId="29">
    <w:abstractNumId w:val="12"/>
  </w:num>
  <w:num w:numId="30">
    <w:abstractNumId w:val="26"/>
  </w:num>
  <w:num w:numId="31">
    <w:abstractNumId w:val="2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19"/>
  </w:num>
  <w:num w:numId="36">
    <w:abstractNumId w:val="33"/>
  </w:num>
  <w:num w:numId="3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0F7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705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B53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B6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2329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04FF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0D1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AE8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48AD"/>
    <w:rsid w:val="0060532E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2FE3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588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085E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78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642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94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7E4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1F4B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5EE4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618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3B9"/>
    <w:rsid w:val="00CF751A"/>
    <w:rsid w:val="00CF7744"/>
    <w:rsid w:val="00D00082"/>
    <w:rsid w:val="00D001DA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C1C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81F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7F9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1D5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4EFF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53DA1-B372-41B5-86EB-63D099D4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383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60</cp:revision>
  <cp:lastPrinted>2014-08-09T03:01:00Z</cp:lastPrinted>
  <dcterms:created xsi:type="dcterms:W3CDTF">2019-03-27T13:51:00Z</dcterms:created>
  <dcterms:modified xsi:type="dcterms:W3CDTF">2019-03-29T03:37:00Z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